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3634E" w14:textId="77777777" w:rsidR="003B4FF0" w:rsidRDefault="00000000">
      <w:pPr>
        <w:spacing w:before="120" w:after="120"/>
        <w:jc w:val="center"/>
      </w:pPr>
      <w:r>
        <w:rPr>
          <w:noProof/>
        </w:rPr>
        <w:drawing>
          <wp:inline distT="0" distB="0" distL="0" distR="0" wp14:anchorId="1E7ED987" wp14:editId="63E840D4">
            <wp:extent cx="1485900" cy="517350"/>
            <wp:effectExtent l="0" t="0" r="0" b="0"/>
            <wp:docPr id="1035634608" name="Drawing 0" descr="935d4fcd8bfa402c88cc249cb9a77f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935d4fcd8bfa402c88cc249cb9a77f54.png"/>
                    <pic:cNvPicPr>
                      <a:picLocks noChangeAspect="1"/>
                    </pic:cNvPicPr>
                  </pic:nvPicPr>
                  <pic:blipFill>
                    <a:blip r:embed="rId4"/>
                    <a:stretch>
                      <a:fillRect/>
                    </a:stretch>
                  </pic:blipFill>
                  <pic:spPr>
                    <a:xfrm>
                      <a:off x="0" y="0"/>
                      <a:ext cx="1505143" cy="524050"/>
                    </a:xfrm>
                    <a:prstGeom prst="rect">
                      <a:avLst/>
                    </a:prstGeom>
                  </pic:spPr>
                </pic:pic>
              </a:graphicData>
            </a:graphic>
          </wp:inline>
        </w:drawing>
      </w:r>
    </w:p>
    <w:p w14:paraId="422562C1" w14:textId="77777777" w:rsidR="003B4FF0" w:rsidRPr="006C0F11" w:rsidRDefault="00000000">
      <w:pPr>
        <w:spacing w:before="120" w:after="120" w:line="336" w:lineRule="auto"/>
        <w:jc w:val="center"/>
        <w:rPr>
          <w:sz w:val="32"/>
          <w:szCs w:val="32"/>
        </w:rPr>
      </w:pPr>
      <w:r w:rsidRPr="006C0F11">
        <w:rPr>
          <w:rFonts w:ascii="Inter" w:eastAsia="Inter" w:hAnsi="Inter" w:cs="Inter"/>
          <w:color w:val="000000"/>
          <w:sz w:val="32"/>
          <w:szCs w:val="32"/>
        </w:rPr>
        <w:t xml:space="preserve">Physical Access Control and Tailgating Prevention Policy </w:t>
      </w:r>
    </w:p>
    <w:p w14:paraId="2F4A6187" w14:textId="77777777" w:rsidR="003B4FF0" w:rsidRDefault="00000000">
      <w:pPr>
        <w:spacing w:before="120" w:after="120" w:line="336" w:lineRule="auto"/>
      </w:pPr>
      <w:r>
        <w:rPr>
          <w:rFonts w:ascii="Barlow Extra-Light" w:eastAsia="Barlow Extra-Light" w:hAnsi="Barlow Extra-Light" w:cs="Barlow Extra-Light"/>
          <w:color w:val="000000"/>
          <w:sz w:val="36"/>
          <w:szCs w:val="36"/>
        </w:rPr>
        <w:t xml:space="preserve">Purpose:  </w:t>
      </w:r>
    </w:p>
    <w:p w14:paraId="538C4299" w14:textId="77777777" w:rsidR="003B4FF0" w:rsidRDefault="00000000">
      <w:pPr>
        <w:spacing w:before="120" w:after="120" w:line="336" w:lineRule="auto"/>
      </w:pPr>
      <w:r>
        <w:rPr>
          <w:rFonts w:ascii="Inter" w:eastAsia="Inter" w:hAnsi="Inter" w:cs="Inter"/>
          <w:color w:val="000000"/>
        </w:rPr>
        <w:t xml:space="preserve">This policy establishes requirements for physical access to [Company Name] facilities to protect our employees, assets, intellectual property, and sensitive information from unauthorized access. </w:t>
      </w:r>
    </w:p>
    <w:p w14:paraId="46E3B728" w14:textId="77777777" w:rsidR="003B4FF0" w:rsidRDefault="00000000">
      <w:pPr>
        <w:spacing w:before="120" w:after="120" w:line="336" w:lineRule="auto"/>
      </w:pPr>
      <w:r>
        <w:rPr>
          <w:rFonts w:ascii="Barlow Extra-Light" w:eastAsia="Barlow Extra-Light" w:hAnsi="Barlow Extra-Light" w:cs="Barlow Extra-Light"/>
          <w:color w:val="000000"/>
          <w:sz w:val="36"/>
          <w:szCs w:val="36"/>
        </w:rPr>
        <w:t xml:space="preserve">Scope:  </w:t>
      </w:r>
    </w:p>
    <w:p w14:paraId="28F64FA0" w14:textId="77777777" w:rsidR="003B4FF0" w:rsidRDefault="00000000">
      <w:pPr>
        <w:spacing w:before="120" w:after="120" w:line="336" w:lineRule="auto"/>
      </w:pPr>
      <w:r>
        <w:rPr>
          <w:rFonts w:ascii="Inter" w:eastAsia="Inter" w:hAnsi="Inter" w:cs="Inter"/>
          <w:color w:val="000000"/>
        </w:rPr>
        <w:t xml:space="preserve">This policy applies to all employees, contractors, vendors, and visitors at all [Company Name] locations. </w:t>
      </w:r>
    </w:p>
    <w:p w14:paraId="0C597BA7" w14:textId="77777777" w:rsidR="003B4FF0" w:rsidRDefault="00000000">
      <w:pPr>
        <w:spacing w:before="120" w:after="120" w:line="336" w:lineRule="auto"/>
      </w:pPr>
      <w:r>
        <w:rPr>
          <w:rFonts w:ascii="Barlow Extra-Light" w:eastAsia="Barlow Extra-Light" w:hAnsi="Barlow Extra-Light" w:cs="Barlow Extra-Light"/>
          <w:color w:val="000000"/>
          <w:sz w:val="36"/>
          <w:szCs w:val="36"/>
        </w:rPr>
        <w:t xml:space="preserve">Policy Statements: </w:t>
      </w:r>
    </w:p>
    <w:p w14:paraId="5FE976EE" w14:textId="77777777" w:rsidR="003B4FF0" w:rsidRDefault="00000000">
      <w:pPr>
        <w:spacing w:before="120" w:after="120" w:line="336" w:lineRule="auto"/>
      </w:pPr>
      <w:r>
        <w:rPr>
          <w:rFonts w:ascii="Inter" w:eastAsia="Inter" w:hAnsi="Inter" w:cs="Inter"/>
          <w:color w:val="000000"/>
        </w:rPr>
        <w:t xml:space="preserve">1. Individual Credential Use: Every person must use their own credentials (badge, keycard, PIN, or biometric authentication) to access secure areas. Sharing credentials is strictly prohibited. </w:t>
      </w:r>
    </w:p>
    <w:p w14:paraId="1A846A52" w14:textId="77777777" w:rsidR="003B4FF0" w:rsidRDefault="00000000">
      <w:pPr>
        <w:spacing w:before="120" w:after="120" w:line="336" w:lineRule="auto"/>
      </w:pPr>
      <w:r>
        <w:rPr>
          <w:rFonts w:ascii="Inter" w:eastAsia="Inter" w:hAnsi="Inter" w:cs="Inter"/>
          <w:color w:val="000000"/>
        </w:rPr>
        <w:t xml:space="preserve">2. No Tailgating: Employees must not allow any person to enter a secure area behind them without that person using their own credentials. This applies regardless of whether the person appears to be an employee, contractor, or visitor. </w:t>
      </w:r>
    </w:p>
    <w:p w14:paraId="64EF87CE" w14:textId="77777777" w:rsidR="003B4FF0" w:rsidRDefault="00000000">
      <w:pPr>
        <w:spacing w:before="120" w:after="120" w:line="336" w:lineRule="auto"/>
      </w:pPr>
      <w:r>
        <w:rPr>
          <w:rFonts w:ascii="Inter" w:eastAsia="Inter" w:hAnsi="Inter" w:cs="Inter"/>
          <w:color w:val="000000"/>
        </w:rPr>
        <w:t xml:space="preserve">3. Door Management: Employees must ensure doors close completely behind them. Do not hold doors open for others approaching secure entrances. </w:t>
      </w:r>
    </w:p>
    <w:p w14:paraId="5439D6A2" w14:textId="77777777" w:rsidR="003B4FF0" w:rsidRDefault="00000000">
      <w:pPr>
        <w:spacing w:before="120" w:after="120" w:line="336" w:lineRule="auto"/>
      </w:pPr>
      <w:r>
        <w:rPr>
          <w:rFonts w:ascii="Inter" w:eastAsia="Inter" w:hAnsi="Inter" w:cs="Inter"/>
          <w:color w:val="000000"/>
        </w:rPr>
        <w:t xml:space="preserve">4. Credential Visibility: Employee badges must be worn visibly at all times while on company property. Badges should display the employee's photo, name, and department. </w:t>
      </w:r>
    </w:p>
    <w:p w14:paraId="49EBD4CD" w14:textId="77777777" w:rsidR="003B4FF0" w:rsidRDefault="00000000">
      <w:pPr>
        <w:spacing w:before="120" w:after="120" w:line="336" w:lineRule="auto"/>
      </w:pPr>
      <w:r>
        <w:rPr>
          <w:rFonts w:ascii="Inter" w:eastAsia="Inter" w:hAnsi="Inter" w:cs="Inter"/>
          <w:color w:val="000000"/>
        </w:rPr>
        <w:t xml:space="preserve">5. Challenging Unidentified Individuals: If someone attempts to follow you through a secure entrance: </w:t>
      </w:r>
    </w:p>
    <w:p w14:paraId="774F8F0A" w14:textId="77777777" w:rsidR="003B4FF0" w:rsidRDefault="00000000">
      <w:pPr>
        <w:spacing w:before="120" w:after="120" w:line="336" w:lineRule="auto"/>
      </w:pPr>
      <w:r>
        <w:rPr>
          <w:rFonts w:ascii="Inter" w:eastAsia="Inter" w:hAnsi="Inter" w:cs="Inter"/>
          <w:color w:val="000000"/>
        </w:rPr>
        <w:t xml:space="preserve">   - Politely ask: "Do you have your badge with you?" or "Can I direct you to the visitor check-in?" </w:t>
      </w:r>
    </w:p>
    <w:p w14:paraId="422F7947" w14:textId="77777777" w:rsidR="003B4FF0" w:rsidRDefault="00000000">
      <w:pPr>
        <w:spacing w:before="120" w:after="120" w:line="336" w:lineRule="auto"/>
      </w:pPr>
      <w:r>
        <w:rPr>
          <w:rFonts w:ascii="Inter" w:eastAsia="Inter" w:hAnsi="Inter" w:cs="Inter"/>
          <w:color w:val="000000"/>
        </w:rPr>
        <w:t xml:space="preserve">   - If they cannot provide credentials, direct them to the main reception or security desk </w:t>
      </w:r>
    </w:p>
    <w:p w14:paraId="324C825E" w14:textId="77777777" w:rsidR="003B4FF0" w:rsidRDefault="00000000">
      <w:pPr>
        <w:spacing w:before="120" w:after="120" w:line="336" w:lineRule="auto"/>
      </w:pPr>
      <w:r>
        <w:rPr>
          <w:rFonts w:ascii="Inter" w:eastAsia="Inter" w:hAnsi="Inter" w:cs="Inter"/>
          <w:color w:val="000000"/>
        </w:rPr>
        <w:t xml:space="preserve">   - Never confront someone if you feel unsafe. Instead, immediately contact security at [phone number] </w:t>
      </w:r>
    </w:p>
    <w:p w14:paraId="3C32275E" w14:textId="77777777" w:rsidR="003B4FF0" w:rsidRDefault="00000000">
      <w:pPr>
        <w:spacing w:before="120" w:after="120" w:line="336" w:lineRule="auto"/>
      </w:pPr>
      <w:r>
        <w:rPr>
          <w:rFonts w:ascii="Inter" w:eastAsia="Inter" w:hAnsi="Inter" w:cs="Inter"/>
          <w:color w:val="000000"/>
        </w:rPr>
        <w:t xml:space="preserve">   - Report the incident to your supervisor and security within [timeframe] </w:t>
      </w:r>
    </w:p>
    <w:p w14:paraId="6B1D051B" w14:textId="77777777" w:rsidR="003B4FF0" w:rsidRDefault="00000000">
      <w:pPr>
        <w:spacing w:before="120" w:after="120" w:line="336" w:lineRule="auto"/>
      </w:pPr>
      <w:r>
        <w:rPr>
          <w:rFonts w:ascii="Inter" w:eastAsia="Inter" w:hAnsi="Inter" w:cs="Inter"/>
          <w:color w:val="000000"/>
        </w:rPr>
        <w:t xml:space="preserve">6. Visitor Management: All visitors, vendors, and contractors must: </w:t>
      </w:r>
    </w:p>
    <w:p w14:paraId="5359D358" w14:textId="77777777" w:rsidR="003B4FF0" w:rsidRDefault="00000000">
      <w:pPr>
        <w:spacing w:before="120" w:after="120" w:line="336" w:lineRule="auto"/>
      </w:pPr>
      <w:r>
        <w:rPr>
          <w:rFonts w:ascii="Inter" w:eastAsia="Inter" w:hAnsi="Inter" w:cs="Inter"/>
          <w:color w:val="000000"/>
        </w:rPr>
        <w:lastRenderedPageBreak/>
        <w:t xml:space="preserve">   - Check in at the main reception desk </w:t>
      </w:r>
    </w:p>
    <w:p w14:paraId="380DBE98" w14:textId="77777777" w:rsidR="003B4FF0" w:rsidRDefault="00000000">
      <w:pPr>
        <w:spacing w:before="120" w:after="120" w:line="336" w:lineRule="auto"/>
      </w:pPr>
      <w:r>
        <w:rPr>
          <w:rFonts w:ascii="Inter" w:eastAsia="Inter" w:hAnsi="Inter" w:cs="Inter"/>
          <w:color w:val="000000"/>
        </w:rPr>
        <w:t xml:space="preserve">   - Receive and display a temporary visitor badge </w:t>
      </w:r>
    </w:p>
    <w:p w14:paraId="0255AF14" w14:textId="77777777" w:rsidR="003B4FF0" w:rsidRDefault="00000000">
      <w:pPr>
        <w:spacing w:before="120" w:after="120" w:line="336" w:lineRule="auto"/>
      </w:pPr>
      <w:r>
        <w:rPr>
          <w:rFonts w:ascii="Inter" w:eastAsia="Inter" w:hAnsi="Inter" w:cs="Inter"/>
          <w:color w:val="000000"/>
        </w:rPr>
        <w:t xml:space="preserve">   - Be escorted by an authorized employee while in restricted areas </w:t>
      </w:r>
    </w:p>
    <w:p w14:paraId="2C2A4E49" w14:textId="77777777" w:rsidR="003B4FF0" w:rsidRDefault="00000000">
      <w:pPr>
        <w:spacing w:before="120" w:after="120" w:line="336" w:lineRule="auto"/>
      </w:pPr>
      <w:r>
        <w:rPr>
          <w:rFonts w:ascii="Inter" w:eastAsia="Inter" w:hAnsi="Inter" w:cs="Inter"/>
          <w:color w:val="000000"/>
        </w:rPr>
        <w:t xml:space="preserve">   - Return visitor badges upon departure </w:t>
      </w:r>
    </w:p>
    <w:p w14:paraId="6E0A0CF4" w14:textId="77777777" w:rsidR="003B4FF0" w:rsidRDefault="00000000">
      <w:pPr>
        <w:spacing w:before="120" w:after="120" w:line="336" w:lineRule="auto"/>
      </w:pPr>
      <w:r>
        <w:rPr>
          <w:rFonts w:ascii="Inter" w:eastAsia="Inter" w:hAnsi="Inter" w:cs="Inter"/>
          <w:color w:val="000000"/>
        </w:rPr>
        <w:t xml:space="preserve">7. Reporting: Employees must report: </w:t>
      </w:r>
    </w:p>
    <w:p w14:paraId="129FD398" w14:textId="77777777" w:rsidR="003B4FF0" w:rsidRDefault="00000000">
      <w:pPr>
        <w:spacing w:before="120" w:after="120" w:line="336" w:lineRule="auto"/>
      </w:pPr>
      <w:r>
        <w:rPr>
          <w:rFonts w:ascii="Inter" w:eastAsia="Inter" w:hAnsi="Inter" w:cs="Inter"/>
          <w:color w:val="000000"/>
        </w:rPr>
        <w:t xml:space="preserve">   - Any instance of someone attempting to tailgate </w:t>
      </w:r>
    </w:p>
    <w:p w14:paraId="188537E0" w14:textId="77777777" w:rsidR="003B4FF0" w:rsidRDefault="00000000">
      <w:pPr>
        <w:spacing w:before="120" w:after="120" w:line="336" w:lineRule="auto"/>
      </w:pPr>
      <w:r>
        <w:rPr>
          <w:rFonts w:ascii="Inter" w:eastAsia="Inter" w:hAnsi="Inter" w:cs="Inter"/>
          <w:color w:val="000000"/>
        </w:rPr>
        <w:t xml:space="preserve">   - Individuals without visible badges in secure areas </w:t>
      </w:r>
    </w:p>
    <w:p w14:paraId="49BD550E" w14:textId="77777777" w:rsidR="003B4FF0" w:rsidRDefault="00000000">
      <w:pPr>
        <w:spacing w:before="120" w:after="120" w:line="336" w:lineRule="auto"/>
      </w:pPr>
      <w:r>
        <w:rPr>
          <w:rFonts w:ascii="Inter" w:eastAsia="Inter" w:hAnsi="Inter" w:cs="Inter"/>
          <w:color w:val="000000"/>
        </w:rPr>
        <w:t xml:space="preserve">   - Suspicious behavior near access points </w:t>
      </w:r>
    </w:p>
    <w:p w14:paraId="7F74DB44" w14:textId="77777777" w:rsidR="003B4FF0" w:rsidRDefault="00000000">
      <w:pPr>
        <w:spacing w:before="120" w:after="120" w:line="336" w:lineRule="auto"/>
      </w:pPr>
      <w:r>
        <w:rPr>
          <w:rFonts w:ascii="Inter" w:eastAsia="Inter" w:hAnsi="Inter" w:cs="Inter"/>
          <w:color w:val="000000"/>
        </w:rPr>
        <w:t xml:space="preserve">   - Lost or stolen credentials immediately </w:t>
      </w:r>
    </w:p>
    <w:p w14:paraId="410CB019" w14:textId="77777777" w:rsidR="003B4FF0" w:rsidRDefault="00000000">
      <w:pPr>
        <w:spacing w:before="120" w:after="120" w:line="336" w:lineRule="auto"/>
      </w:pPr>
      <w:r>
        <w:rPr>
          <w:rFonts w:ascii="Inter" w:eastAsia="Inter" w:hAnsi="Inter" w:cs="Inter"/>
          <w:color w:val="000000"/>
        </w:rPr>
        <w:t xml:space="preserve">8. Compliance: Failure to follow this policy may result in disciplinary action up to and including termination. Employees who follow these protocols in good faith will be supported by management even if the challenged individual proves to be authorized. </w:t>
      </w:r>
    </w:p>
    <w:p w14:paraId="1ECC743E" w14:textId="77777777" w:rsidR="003B4FF0" w:rsidRDefault="00000000">
      <w:pPr>
        <w:spacing w:before="120" w:after="120" w:line="336" w:lineRule="auto"/>
      </w:pPr>
      <w:r>
        <w:rPr>
          <w:rFonts w:ascii="Barlow Extra-Light" w:eastAsia="Barlow Extra-Light" w:hAnsi="Barlow Extra-Light" w:cs="Barlow Extra-Light"/>
          <w:color w:val="000000"/>
          <w:sz w:val="36"/>
          <w:szCs w:val="36"/>
        </w:rPr>
        <w:t xml:space="preserve">For Manufacturing Facilities, Add: </w:t>
      </w:r>
    </w:p>
    <w:p w14:paraId="24943B1A" w14:textId="77777777" w:rsidR="003B4FF0" w:rsidRDefault="00000000">
      <w:pPr>
        <w:spacing w:before="120" w:after="120" w:line="336" w:lineRule="auto"/>
      </w:pPr>
      <w:r>
        <w:rPr>
          <w:rFonts w:ascii="Inter" w:eastAsia="Inter" w:hAnsi="Inter" w:cs="Inter"/>
          <w:color w:val="000000"/>
        </w:rPr>
        <w:t xml:space="preserve">9. Production Area Access: Access to manufacturing floors requires [specific credential level]. Employees must badge in when transitioning from office areas to production areas. </w:t>
      </w:r>
    </w:p>
    <w:p w14:paraId="65AC2058" w14:textId="77777777" w:rsidR="003B4FF0" w:rsidRDefault="00000000">
      <w:pPr>
        <w:spacing w:before="120" w:after="120" w:line="336" w:lineRule="auto"/>
      </w:pPr>
      <w:r>
        <w:rPr>
          <w:rFonts w:ascii="Inter" w:eastAsia="Inter" w:hAnsi="Inter" w:cs="Inter"/>
          <w:color w:val="000000"/>
        </w:rPr>
        <w:t xml:space="preserve">10. Loading Dock Procedures: Delivery personnel must remain in designated receiving areas unless escorted by authorized [Company Name] personnel. Loading dock doors must not be used as general access points. </w:t>
      </w:r>
    </w:p>
    <w:p w14:paraId="1761D040" w14:textId="77777777" w:rsidR="003B4FF0" w:rsidRDefault="00000000">
      <w:pPr>
        <w:spacing w:before="120" w:after="120" w:line="336" w:lineRule="auto"/>
      </w:pPr>
      <w:r>
        <w:rPr>
          <w:rFonts w:ascii="Inter" w:eastAsia="Inter" w:hAnsi="Inter" w:cs="Inter"/>
          <w:color w:val="000000"/>
        </w:rPr>
        <w:t xml:space="preserve">11. Shift Change Protocols: During shift changes, employees must remain especially vigilant. High-traffic periods do not exempt anyone from individual credential use requirements. </w:t>
      </w:r>
    </w:p>
    <w:sectPr w:rsidR="003B4FF0" w:rsidSect="006C0F11">
      <w:pgSz w:w="11910" w:h="16845"/>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04485303-0741-47C6-9401-511B2088CFFA}"/>
  </w:font>
  <w:font w:name="Times New Roman">
    <w:panose1 w:val="02020603050405020304"/>
    <w:charset w:val="00"/>
    <w:family w:val="roman"/>
    <w:pitch w:val="variable"/>
    <w:sig w:usb0="E0002EFF" w:usb1="C000785B" w:usb2="00000009" w:usb3="00000000" w:csb0="000001FF" w:csb1="00000000"/>
  </w:font>
  <w:font w:name="Inter">
    <w:charset w:val="00"/>
    <w:family w:val="auto"/>
    <w:pitch w:val="default"/>
    <w:embedRegular r:id="rId2" w:fontKey="{7F7D7B78-7E34-4CFB-A7C5-AEEAB72B6999}"/>
  </w:font>
  <w:font w:name="Barlow Extra-Light">
    <w:charset w:val="00"/>
    <w:family w:val="auto"/>
    <w:pitch w:val="default"/>
    <w:embedRegular r:id="rId3" w:fontKey="{6020BCD1-7222-493A-9608-A2E07849A68E}"/>
  </w:font>
  <w:font w:name="Aptos Display">
    <w:charset w:val="00"/>
    <w:family w:val="swiss"/>
    <w:pitch w:val="variable"/>
    <w:sig w:usb0="20000287" w:usb1="00000003" w:usb2="00000000" w:usb3="00000000" w:csb0="0000019F" w:csb1="00000000"/>
    <w:embedRegular r:id="rId4" w:fontKey="{9687B364-4DC9-4459-9DF0-739D688FCD5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doNotShadeFormData/>
  <w:characterSpacingControl w:val="doNotCompress"/>
  <w:compat>
    <w:useFELayout/>
    <w:compatSetting w:name="compatibilityMode" w:uri="http://schemas.microsoft.com/office/word" w:val="12"/>
    <w:compatSetting w:name="useWord2013TrackBottomHyphenation" w:uri="http://schemas.microsoft.com/office/word" w:val="1"/>
  </w:compat>
  <w:rsids>
    <w:rsidRoot w:val="003B4FF0"/>
    <w:rsid w:val="003B4FF0"/>
    <w:rsid w:val="006C0F11"/>
    <w:rsid w:val="00FA1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4DCB3"/>
  <w15:docId w15:val="{B0D406A6-6395-40CD-B46F-78903B7E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Amelia Smith</cp:lastModifiedBy>
  <cp:revision>2</cp:revision>
  <dcterms:created xsi:type="dcterms:W3CDTF">2025-12-12T16:02:00Z</dcterms:created>
  <dcterms:modified xsi:type="dcterms:W3CDTF">2025-12-18T16:53:00Z</dcterms:modified>
</cp:coreProperties>
</file>